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C" w:rsidRDefault="00047C56" w:rsidP="00E71126">
      <w:pPr>
        <w:pStyle w:val="a3"/>
        <w:spacing w:before="0" w:beforeAutospacing="0" w:after="0" w:afterAutospacing="0"/>
        <w:ind w:left="-709" w:firstLine="709"/>
        <w:jc w:val="center"/>
        <w:rPr>
          <w:b/>
          <w:color w:val="000000"/>
          <w:sz w:val="28"/>
          <w:szCs w:val="28"/>
          <w:lang w:val="uk-UA"/>
        </w:rPr>
      </w:pPr>
      <w:r w:rsidRPr="0057655C">
        <w:rPr>
          <w:b/>
          <w:color w:val="000000"/>
          <w:sz w:val="28"/>
          <w:szCs w:val="28"/>
          <w:lang w:val="uk-UA"/>
        </w:rPr>
        <w:t>Прийоми формування хронологічної компетентності</w:t>
      </w:r>
    </w:p>
    <w:p w:rsidR="00047C56" w:rsidRDefault="0057655C" w:rsidP="00E711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для успішної здачі ЗНО</w:t>
      </w:r>
    </w:p>
    <w:p w:rsidR="0057655C" w:rsidRPr="00DD413D" w:rsidRDefault="00DD413D" w:rsidP="0057655C">
      <w:pPr>
        <w:pStyle w:val="a3"/>
        <w:rPr>
          <w:i/>
          <w:color w:val="000000"/>
          <w:sz w:val="28"/>
          <w:szCs w:val="28"/>
          <w:lang w:val="uk-UA"/>
        </w:rPr>
      </w:pPr>
      <w:r w:rsidRPr="00DD413D">
        <w:rPr>
          <w:i/>
          <w:color w:val="000000"/>
          <w:sz w:val="28"/>
          <w:szCs w:val="28"/>
        </w:rPr>
        <w:t xml:space="preserve">  </w:t>
      </w:r>
      <w:r w:rsidR="0057655C" w:rsidRPr="00DD413D">
        <w:rPr>
          <w:i/>
          <w:color w:val="000000"/>
          <w:sz w:val="28"/>
          <w:szCs w:val="28"/>
          <w:lang w:val="uk-UA"/>
        </w:rPr>
        <w:t xml:space="preserve">Складові предметних </w:t>
      </w:r>
      <w:proofErr w:type="spellStart"/>
      <w:r w:rsidR="0057655C" w:rsidRPr="00DD413D">
        <w:rPr>
          <w:i/>
          <w:color w:val="000000"/>
          <w:sz w:val="28"/>
          <w:szCs w:val="28"/>
          <w:lang w:val="uk-UA"/>
        </w:rPr>
        <w:t>компетентностей</w:t>
      </w:r>
      <w:proofErr w:type="spellEnd"/>
      <w:r w:rsidR="0057655C" w:rsidRPr="00DD413D">
        <w:rPr>
          <w:i/>
          <w:color w:val="000000"/>
          <w:sz w:val="28"/>
          <w:szCs w:val="28"/>
          <w:lang w:val="uk-UA"/>
        </w:rPr>
        <w:t xml:space="preserve"> з історії інформаційна, хронологічна, просторова, аксіологічна , логічна </w:t>
      </w:r>
      <w:r w:rsidR="00AB57DC" w:rsidRPr="00DD413D">
        <w:rPr>
          <w:i/>
          <w:color w:val="000000"/>
          <w:sz w:val="28"/>
          <w:szCs w:val="28"/>
          <w:lang w:val="uk-UA"/>
        </w:rPr>
        <w:t>реалізуються вчителем впродовж вивчення курсу історії в 5-11 класах. Хронологічна компетентність є універсальною в тому плані, що жоден шкільний курс не передбачає вивчення хронології перебігу подій ( за В.Власовим)</w:t>
      </w:r>
      <w:r w:rsidR="00D04843" w:rsidRPr="00DD413D">
        <w:rPr>
          <w:i/>
          <w:color w:val="000000"/>
          <w:sz w:val="28"/>
          <w:szCs w:val="28"/>
          <w:lang w:val="uk-UA"/>
        </w:rPr>
        <w:t xml:space="preserve">.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Структура хронологічної компетентності учнів передбачає вміння: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 називати на</w:t>
      </w:r>
      <w:r w:rsidR="00D04843">
        <w:rPr>
          <w:color w:val="000000"/>
          <w:sz w:val="28"/>
          <w:szCs w:val="28"/>
          <w:lang w:val="uk-UA"/>
        </w:rPr>
        <w:t>й</w:t>
      </w:r>
      <w:r w:rsidRPr="00D04843">
        <w:rPr>
          <w:color w:val="000000"/>
          <w:sz w:val="28"/>
          <w:szCs w:val="28"/>
          <w:lang w:val="uk-UA"/>
        </w:rPr>
        <w:t>важливіші дати;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визначати дати та хронологічні межі подій;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тлумачити хронологічні по</w:t>
      </w:r>
      <w:r w:rsidRPr="00D04843">
        <w:rPr>
          <w:color w:val="000000"/>
          <w:sz w:val="28"/>
          <w:szCs w:val="28"/>
          <w:lang w:val="uk-UA"/>
        </w:rPr>
        <w:softHyphen/>
        <w:t xml:space="preserve">няття;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відносити дати та події до відповідних історичних періодів та епох; </w:t>
      </w:r>
      <w:r w:rsidR="00D04843">
        <w:rPr>
          <w:color w:val="000000"/>
          <w:sz w:val="28"/>
          <w:szCs w:val="28"/>
          <w:lang w:val="uk-UA"/>
        </w:rPr>
        <w:t xml:space="preserve">    с</w:t>
      </w:r>
      <w:r w:rsidRPr="00D04843">
        <w:rPr>
          <w:color w:val="000000"/>
          <w:sz w:val="28"/>
          <w:szCs w:val="28"/>
          <w:lang w:val="uk-UA"/>
        </w:rPr>
        <w:t xml:space="preserve">піввідносити різні системи літочислення;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пояснювати, які ключові факто</w:t>
      </w:r>
      <w:r w:rsidRPr="00D04843">
        <w:rPr>
          <w:color w:val="000000"/>
          <w:sz w:val="28"/>
          <w:szCs w:val="28"/>
          <w:lang w:val="uk-UA"/>
        </w:rPr>
        <w:softHyphen/>
        <w:t xml:space="preserve">ри пов’язують події між собою;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позначати на лінії часу запропоновані вчителем дати подій; співвідносити рік зі століттям;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визначати послідовність та тривалість подій, їхню від</w:t>
      </w:r>
      <w:r w:rsidRPr="00D04843">
        <w:rPr>
          <w:color w:val="000000"/>
          <w:sz w:val="28"/>
          <w:szCs w:val="28"/>
          <w:lang w:val="uk-UA"/>
        </w:rPr>
        <w:softHyphen/>
        <w:t>даленість від сьогодення;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визначати наступність подій у часі;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складати хронологічні та</w:t>
      </w:r>
      <w:r w:rsidRPr="00D04843">
        <w:rPr>
          <w:color w:val="000000"/>
          <w:sz w:val="28"/>
          <w:szCs w:val="28"/>
          <w:lang w:val="en-US"/>
        </w:rPr>
        <w:t> </w:t>
      </w:r>
      <w:hyperlink r:id="rId6" w:history="1">
        <w:r w:rsidRPr="00D04843">
          <w:rPr>
            <w:rStyle w:val="a4"/>
            <w:sz w:val="28"/>
            <w:szCs w:val="28"/>
            <w:u w:val="none"/>
            <w:lang w:val="uk-UA"/>
          </w:rPr>
          <w:t>синхроністичні таблиці</w:t>
        </w:r>
      </w:hyperlink>
      <w:r w:rsidRPr="00D04843">
        <w:rPr>
          <w:color w:val="000000"/>
          <w:sz w:val="28"/>
          <w:szCs w:val="28"/>
          <w:lang w:val="uk-UA"/>
        </w:rPr>
        <w:t xml:space="preserve">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виявляти ієрархічність подій та тривалість процесів;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порівнювати події за часом, коли вони відбувалися, та їхню тривалість; </w:t>
      </w:r>
      <w:r w:rsidR="00E71126">
        <w:rPr>
          <w:color w:val="000000"/>
          <w:sz w:val="28"/>
          <w:szCs w:val="28"/>
          <w:lang w:val="uk-UA"/>
        </w:rPr>
        <w:t xml:space="preserve">          </w:t>
      </w:r>
      <w:r w:rsidRPr="00D04843">
        <w:rPr>
          <w:color w:val="000000"/>
          <w:sz w:val="28"/>
          <w:szCs w:val="28"/>
          <w:lang w:val="uk-UA"/>
        </w:rPr>
        <w:t>виділяти етапи історич</w:t>
      </w:r>
      <w:r w:rsidRPr="00D04843">
        <w:rPr>
          <w:color w:val="000000"/>
          <w:sz w:val="28"/>
          <w:szCs w:val="28"/>
          <w:lang w:val="uk-UA"/>
        </w:rPr>
        <w:softHyphen/>
        <w:t>них подій та процесів;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виділяти сутнісні ознаки історичного періоду чи етапу;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знаходити місце події в загальному хронологічному контексті;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оцінювати аргументованість й обґрунтованість періодизацій історичних процесів; </w:t>
      </w:r>
    </w:p>
    <w:p w:rsidR="00D04843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 xml:space="preserve">створювати часові асоціації; </w:t>
      </w:r>
    </w:p>
    <w:p w:rsidR="00047C56" w:rsidRDefault="00047C56" w:rsidP="00D0484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04843">
        <w:rPr>
          <w:color w:val="000000"/>
          <w:sz w:val="28"/>
          <w:szCs w:val="28"/>
          <w:lang w:val="uk-UA"/>
        </w:rPr>
        <w:t>складати власну періодизацію історичного процесу.</w:t>
      </w:r>
    </w:p>
    <w:p w:rsidR="00D04843" w:rsidRPr="00DD413D" w:rsidRDefault="00AB5A39" w:rsidP="00D04843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DD413D">
        <w:rPr>
          <w:i/>
          <w:color w:val="000000"/>
          <w:sz w:val="28"/>
          <w:szCs w:val="28"/>
          <w:lang w:val="uk-UA"/>
        </w:rPr>
        <w:t xml:space="preserve">Формування хронологічної компетентності вчитель розпочинає в 5-ому класі. </w:t>
      </w:r>
    </w:p>
    <w:p w:rsidR="00AA73BB" w:rsidRPr="00DD413D" w:rsidRDefault="005068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 формування хронологічних </w:t>
      </w:r>
      <w:proofErr w:type="spellStart"/>
      <w:r w:rsidRPr="00DD413D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="00E71126"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учителя </w:t>
      </w:r>
      <w:r w:rsidR="007161CA"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потребує постійного удосконалення, поетапного ускладнення завдань. Доцільно використовувати в умовах дистанційного навчання </w:t>
      </w:r>
      <w:r w:rsidR="000031D4" w:rsidRPr="00DD413D">
        <w:rPr>
          <w:rFonts w:ascii="Times New Roman" w:hAnsi="Times New Roman" w:cs="Times New Roman"/>
          <w:i/>
          <w:sz w:val="28"/>
          <w:szCs w:val="28"/>
          <w:lang w:val="uk-UA"/>
        </w:rPr>
        <w:t>прийом « перевернутий клас» , що дозволить учням тренувати візуальну пам'ять, логічне мислення, а</w:t>
      </w:r>
      <w:r w:rsidR="00516644"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r w:rsidR="000031D4"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просто відтворювати зміст навчального матеріалу.</w:t>
      </w:r>
      <w:r w:rsidR="00E71126" w:rsidRPr="00DD4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</w:p>
    <w:p w:rsidR="008D6298" w:rsidRDefault="008D6298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«Так» чи « ні»</w:t>
      </w:r>
    </w:p>
    <w:p w:rsidR="000031D4" w:rsidRDefault="000031D4" w:rsidP="000031D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1D4">
        <w:rPr>
          <w:rFonts w:ascii="Times New Roman" w:hAnsi="Times New Roman" w:cs="Times New Roman"/>
          <w:i/>
          <w:sz w:val="28"/>
          <w:szCs w:val="28"/>
          <w:lang w:val="uk-UA"/>
        </w:rPr>
        <w:t>Похід на Київ Данила Галицького відбувся в 1239 році.» Так» чи « Ні».</w:t>
      </w:r>
    </w:p>
    <w:p w:rsidR="000031D4" w:rsidRPr="00516644" w:rsidRDefault="000031D4" w:rsidP="0051664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0E5E" w:rsidRPr="007D0E5E" w:rsidRDefault="008D6298" w:rsidP="007D0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Встановити </w:t>
      </w:r>
      <w:r w:rsidR="00193C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1-2 подій( 5-ий клас) , а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випадках-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2-3 подій  вказаній даті</w:t>
      </w:r>
      <w:r w:rsidR="007D0E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CB4" w:rsidRPr="000505B1" w:rsidRDefault="00193CB4" w:rsidP="00193C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Яка з цих подій належить до часу правління Володимира Мономаха у Києві?: </w:t>
      </w:r>
    </w:p>
    <w:p w:rsidR="00193CB4" w:rsidRPr="000505B1" w:rsidRDefault="00193CB4" w:rsidP="00193C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998р.;                </w:t>
      </w:r>
    </w:p>
    <w:p w:rsidR="00193CB4" w:rsidRPr="000505B1" w:rsidRDefault="00193CB4" w:rsidP="00193C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Б 1019 р.;</w:t>
      </w:r>
    </w:p>
    <w:p w:rsidR="00193CB4" w:rsidRPr="000505B1" w:rsidRDefault="00193CB4" w:rsidP="00193C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В 1054 р.;</w:t>
      </w:r>
    </w:p>
    <w:p w:rsidR="00193CB4" w:rsidRDefault="00193CB4" w:rsidP="00193C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Г 1113 р.</w:t>
      </w:r>
    </w:p>
    <w:p w:rsidR="00193CB4" w:rsidRPr="00DD413D" w:rsidRDefault="007D0E5E" w:rsidP="00DD413D">
      <w:pPr>
        <w:pStyle w:val="a5"/>
        <w:ind w:left="735"/>
        <w:rPr>
          <w:rFonts w:ascii="Times New Roman" w:hAnsi="Times New Roman" w:cs="Times New Roman"/>
          <w:i/>
          <w:sz w:val="28"/>
          <w:szCs w:val="28"/>
        </w:rPr>
      </w:pPr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« Вкажіть дату Коліївщини:1734р.; 1750р.; 1768р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D6298" w:rsidRDefault="008D6298" w:rsidP="0050688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відпо</w:t>
      </w:r>
      <w:r w:rsidR="007D0E5E">
        <w:rPr>
          <w:rFonts w:ascii="Times New Roman" w:hAnsi="Times New Roman" w:cs="Times New Roman"/>
          <w:sz w:val="28"/>
          <w:szCs w:val="28"/>
          <w:lang w:val="uk-UA"/>
        </w:rPr>
        <w:t>відність 2-3 дат вказаній події або навпаки.</w:t>
      </w:r>
    </w:p>
    <w:p w:rsidR="003A2534" w:rsidRPr="002601D7" w:rsidRDefault="002601D7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Повстання проти  </w:t>
      </w:r>
      <w:r w:rsidR="003A2534" w:rsidRPr="00260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режи</w:t>
      </w:r>
      <w:r w:rsidRPr="002601D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A2534" w:rsidRPr="002601D7">
        <w:rPr>
          <w:rFonts w:ascii="Times New Roman" w:hAnsi="Times New Roman" w:cs="Times New Roman"/>
          <w:i/>
          <w:sz w:val="28"/>
          <w:szCs w:val="28"/>
          <w:lang w:val="uk-UA"/>
        </w:rPr>
        <w:t>у аракчеєвщин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 в Україні</w:t>
      </w:r>
    </w:p>
    <w:p w:rsidR="00405B1D" w:rsidRPr="00E05B4E" w:rsidRDefault="002601D7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1D7">
        <w:rPr>
          <w:rFonts w:ascii="Times New Roman" w:hAnsi="Times New Roman" w:cs="Times New Roman"/>
          <w:i/>
          <w:sz w:val="28"/>
          <w:szCs w:val="28"/>
          <w:lang w:val="uk-UA"/>
        </w:rPr>
        <w:t>1813р.; 1816р.; 1819;1826р.</w:t>
      </w:r>
    </w:p>
    <w:p w:rsidR="007D0E5E" w:rsidRDefault="007D0E5E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8D6298" w:rsidRDefault="008D6298" w:rsidP="0050688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послідовність перебігу подій</w:t>
      </w:r>
      <w:r w:rsidR="00193CB4">
        <w:rPr>
          <w:rFonts w:ascii="Times New Roman" w:hAnsi="Times New Roman" w:cs="Times New Roman"/>
          <w:sz w:val="28"/>
          <w:szCs w:val="28"/>
          <w:lang w:val="uk-UA"/>
        </w:rPr>
        <w:t>, вказавши дату.</w:t>
      </w:r>
    </w:p>
    <w:p w:rsidR="00193CB4" w:rsidRPr="000505B1" w:rsidRDefault="00193CB4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«Національно-визвольна війни під керівництвом Б.Хмельницького»</w:t>
      </w:r>
    </w:p>
    <w:p w:rsidR="00193CB4" w:rsidRPr="000505B1" w:rsidRDefault="00193CB4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Білоцерківський </w:t>
      </w:r>
      <w:proofErr w:type="spellStart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proofErr w:type="spellEnd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говір___;битва в урочищі </w:t>
      </w:r>
      <w:proofErr w:type="spellStart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Бат</w:t>
      </w:r>
      <w:proofErr w:type="spellEnd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іг____; урочистий вступ козацького війська під керівництвом Б.Хмельницького в </w:t>
      </w:r>
      <w:proofErr w:type="spellStart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Ки</w:t>
      </w:r>
      <w:proofErr w:type="spellEnd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їв___; </w:t>
      </w:r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Березневі </w:t>
      </w:r>
      <w:proofErr w:type="spellStart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>ста</w:t>
      </w:r>
      <w:proofErr w:type="spellEnd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тті»____;битва під </w:t>
      </w:r>
      <w:proofErr w:type="spellStart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>Бер</w:t>
      </w:r>
      <w:proofErr w:type="spellEnd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естечком____;обрання Б.Хмельницького </w:t>
      </w:r>
      <w:proofErr w:type="spellStart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>геть</w:t>
      </w:r>
      <w:proofErr w:type="spellEnd"/>
      <w:r w:rsidR="000505B1"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маном_____. </w:t>
      </w:r>
    </w:p>
    <w:p w:rsidR="00193CB4" w:rsidRPr="000505B1" w:rsidRDefault="00193CB4" w:rsidP="00506880">
      <w:pPr>
        <w:pStyle w:val="a5"/>
        <w:spacing w:after="0" w:line="240" w:lineRule="auto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6298" w:rsidRDefault="008D6298" w:rsidP="0050688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відповідність між датами і подіями (</w:t>
      </w:r>
      <w:r w:rsidRPr="008D6298">
        <w:rPr>
          <w:rFonts w:ascii="Times New Roman" w:hAnsi="Times New Roman" w:cs="Times New Roman"/>
          <w:sz w:val="28"/>
          <w:szCs w:val="28"/>
          <w:lang w:val="uk-UA"/>
        </w:rPr>
        <w:t>1 має бути зайва)</w:t>
      </w:r>
    </w:p>
    <w:p w:rsidR="00E05B4E" w:rsidRPr="0091215C" w:rsidRDefault="00E05B4E" w:rsidP="0050688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Утворення УСДП       А 1876р.   </w:t>
      </w:r>
    </w:p>
    <w:p w:rsidR="00E05B4E" w:rsidRPr="0091215C" w:rsidRDefault="00E05B4E" w:rsidP="0050688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>Утворення УНДП       Б 1889р.В</w:t>
      </w:r>
    </w:p>
    <w:p w:rsidR="00E05B4E" w:rsidRPr="0091215C" w:rsidRDefault="00E05B4E" w:rsidP="0050688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>Утворення РУРП        В 1890 р.</w:t>
      </w:r>
    </w:p>
    <w:p w:rsidR="00E05B4E" w:rsidRPr="0091215C" w:rsidRDefault="00E05B4E" w:rsidP="0050688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>Емський</w:t>
      </w:r>
      <w:proofErr w:type="spellEnd"/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указ               Г вересень 1899р.</w:t>
      </w:r>
    </w:p>
    <w:p w:rsidR="00B274D6" w:rsidRPr="0091215C" w:rsidRDefault="00E05B4E" w:rsidP="00506880">
      <w:pPr>
        <w:pStyle w:val="a5"/>
        <w:spacing w:after="0" w:line="240" w:lineRule="auto"/>
        <w:ind w:left="10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="00B274D6" w:rsidRPr="00912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 </w:t>
      </w:r>
      <w:r w:rsidRPr="00912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3CE8" w:rsidRPr="0091215C">
        <w:rPr>
          <w:rFonts w:ascii="Times New Roman" w:hAnsi="Times New Roman" w:cs="Times New Roman"/>
          <w:i/>
          <w:sz w:val="28"/>
          <w:szCs w:val="28"/>
          <w:lang w:val="uk-UA"/>
        </w:rPr>
        <w:t>грудень 1899 р.</w:t>
      </w:r>
    </w:p>
    <w:p w:rsidR="00E05B4E" w:rsidRPr="0091215C" w:rsidRDefault="00E05B4E" w:rsidP="00F66902">
      <w:pPr>
        <w:pStyle w:val="a5"/>
        <w:spacing w:after="0" w:line="240" w:lineRule="auto"/>
        <w:ind w:left="109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6"/>
        <w:tblW w:w="0" w:type="auto"/>
        <w:tblInd w:w="6771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46"/>
      </w:tblGrid>
      <w:tr w:rsidR="00B274D6" w:rsidTr="00B274D6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B274D6" w:rsidRDefault="00B274D6" w:rsidP="00B274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B274D6" w:rsidTr="00B274D6"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D6" w:rsidTr="00B274D6"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D6" w:rsidTr="00B274D6"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4D6" w:rsidTr="00B274D6"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" w:type="dxa"/>
          </w:tcPr>
          <w:p w:rsidR="00B274D6" w:rsidRDefault="00B274D6" w:rsidP="00E05B4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5B4E" w:rsidRDefault="00E05B4E" w:rsidP="00E05B4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8D6298" w:rsidRDefault="008D6298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дату, хронологічні рамки події за описом, витягом із історичного джерела.</w:t>
      </w:r>
    </w:p>
    <w:p w:rsidR="004612B4" w:rsidRDefault="004612B4" w:rsidP="004612B4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 w:rsidRPr="005C7B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«Після Ярослава </w:t>
      </w:r>
      <w:r w:rsidR="005C7BE1" w:rsidRPr="005C7B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зібралися сини його: Ізяслав , Святослав, Всеволод </w:t>
      </w:r>
      <w:proofErr w:type="spellStart"/>
      <w:r w:rsidR="005C7BE1" w:rsidRPr="005C7BE1">
        <w:rPr>
          <w:rFonts w:ascii="Times New Roman" w:hAnsi="Times New Roman" w:cs="Times New Roman"/>
          <w:i/>
          <w:sz w:val="28"/>
          <w:szCs w:val="28"/>
          <w:lang w:val="uk-UA"/>
        </w:rPr>
        <w:t>івоєводи</w:t>
      </w:r>
      <w:proofErr w:type="spellEnd"/>
      <w:r w:rsidR="005C7BE1" w:rsidRPr="005C7B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їхні… </w:t>
      </w:r>
      <w:proofErr w:type="spellStart"/>
      <w:r w:rsidR="005C7BE1" w:rsidRPr="005C7BE1">
        <w:rPr>
          <w:rFonts w:ascii="Times New Roman" w:hAnsi="Times New Roman" w:cs="Times New Roman"/>
          <w:i/>
          <w:sz w:val="28"/>
          <w:szCs w:val="28"/>
          <w:lang w:val="uk-UA"/>
        </w:rPr>
        <w:t>івідмінили</w:t>
      </w:r>
      <w:proofErr w:type="spellEnd"/>
      <w:r w:rsidR="005C7BE1" w:rsidRPr="005C7B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кровну помсту, а встановили  за вбивство купами відкупатися. А все інше судити , як Ярослав  судив. Так сини його встановили</w:t>
      </w:r>
      <w:r w:rsidR="005C7BE1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8D6298" w:rsidRDefault="008D6298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BB2B5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405B1D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BB2B5F">
        <w:rPr>
          <w:rFonts w:ascii="Times New Roman" w:hAnsi="Times New Roman" w:cs="Times New Roman"/>
          <w:sz w:val="28"/>
          <w:szCs w:val="28"/>
          <w:lang w:val="uk-UA"/>
        </w:rPr>
        <w:t>ставити</w:t>
      </w:r>
      <w:proofErr w:type="spellEnd"/>
      <w:r w:rsidR="00BB2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між датами і подіями, явищами.</w:t>
      </w:r>
    </w:p>
    <w:p w:rsidR="00BB2B5F" w:rsidRPr="007D0E5E" w:rsidRDefault="00BB2B5F" w:rsidP="00BB2B5F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Співставсте</w:t>
      </w:r>
      <w:proofErr w:type="spellEnd"/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університети </w:t>
      </w:r>
      <w:proofErr w:type="spellStart"/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УкраїниХІХ</w:t>
      </w:r>
      <w:proofErr w:type="spellEnd"/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ст.. та дати їх відкриття:</w:t>
      </w:r>
    </w:p>
    <w:p w:rsidR="007D0E5E" w:rsidRPr="007D0E5E" w:rsidRDefault="007D0E5E" w:rsidP="007D0E5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Новоросійський       А) 1805 р.</w:t>
      </w:r>
    </w:p>
    <w:p w:rsidR="007D0E5E" w:rsidRPr="007D0E5E" w:rsidRDefault="007D0E5E" w:rsidP="007D0E5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Харківський             Б) 1834р.</w:t>
      </w:r>
    </w:p>
    <w:p w:rsidR="007D0E5E" w:rsidRPr="007D0E5E" w:rsidRDefault="007D0E5E" w:rsidP="007D0E5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Чернівецький           В)1865р.</w:t>
      </w:r>
    </w:p>
    <w:p w:rsidR="007D0E5E" w:rsidRPr="007D0E5E" w:rsidRDefault="007D0E5E" w:rsidP="007D0E5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0E5E">
        <w:rPr>
          <w:rFonts w:ascii="Times New Roman" w:hAnsi="Times New Roman" w:cs="Times New Roman"/>
          <w:i/>
          <w:sz w:val="28"/>
          <w:szCs w:val="28"/>
          <w:lang w:val="uk-UA"/>
        </w:rPr>
        <w:t>Київський                 Г) 1875р.</w:t>
      </w:r>
    </w:p>
    <w:p w:rsidR="008D6298" w:rsidRDefault="008D6298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Розмістити події на «стрічці часу»</w:t>
      </w:r>
    </w:p>
    <w:p w:rsidR="004612B4" w:rsidRPr="005C7BE1" w:rsidRDefault="004612B4" w:rsidP="004612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Початок залюднення території України; поява першого штучного металу; велике переселення </w:t>
      </w:r>
      <w:proofErr w:type="spellStart"/>
      <w:r w:rsidRPr="005C7BE1">
        <w:rPr>
          <w:rFonts w:ascii="Times New Roman" w:hAnsi="Times New Roman" w:cs="Times New Roman"/>
          <w:i/>
          <w:sz w:val="28"/>
          <w:szCs w:val="28"/>
          <w:lang w:val="uk-UA"/>
        </w:rPr>
        <w:t>слов</w:t>
      </w:r>
      <w:proofErr w:type="spellEnd"/>
      <w:r w:rsidRPr="005C7BE1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5C7BE1">
        <w:rPr>
          <w:rFonts w:ascii="Times New Roman" w:hAnsi="Times New Roman" w:cs="Times New Roman"/>
          <w:i/>
          <w:sz w:val="28"/>
          <w:szCs w:val="28"/>
          <w:lang w:val="uk-UA"/>
        </w:rPr>
        <w:t>ян</w:t>
      </w:r>
      <w:proofErr w:type="spellEnd"/>
      <w:r w:rsidRPr="005C7BE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658B3" w:rsidRDefault="008925DB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</w:t>
      </w:r>
      <w:r w:rsidR="007658B3">
        <w:rPr>
          <w:rFonts w:ascii="Times New Roman" w:hAnsi="Times New Roman" w:cs="Times New Roman"/>
          <w:sz w:val="28"/>
          <w:szCs w:val="28"/>
          <w:lang w:val="uk-UA"/>
        </w:rPr>
        <w:t>днести:</w:t>
      </w:r>
    </w:p>
    <w:p w:rsidR="008D6298" w:rsidRPr="004612B4" w:rsidRDefault="007658B3" w:rsidP="007658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дату ( рік) із століттям, </w:t>
      </w:r>
    </w:p>
    <w:p w:rsidR="004612B4" w:rsidRPr="007658B3" w:rsidRDefault="004612B4" w:rsidP="004612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>1187 р.; 1223 р; 1556р; 1775р.</w:t>
      </w:r>
    </w:p>
    <w:p w:rsidR="004612B4" w:rsidRDefault="004612B4" w:rsidP="004612B4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половина ХІІ ст..; ІІ </w:t>
      </w:r>
      <w:proofErr w:type="spellStart"/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>пол..ХІІ</w:t>
      </w:r>
      <w:proofErr w:type="spellEnd"/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ст..; ХІІІ </w:t>
      </w:r>
      <w:proofErr w:type="spellStart"/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>ст..Х</w:t>
      </w:r>
      <w:proofErr w:type="spellEnd"/>
      <w:r w:rsidRPr="007658B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ст..;  </w:t>
      </w:r>
      <w:proofErr w:type="gramStart"/>
      <w:r w:rsidRPr="007658B3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7658B3">
        <w:rPr>
          <w:rFonts w:ascii="Times New Roman" w:hAnsi="Times New Roman" w:cs="Times New Roman"/>
          <w:i/>
          <w:sz w:val="28"/>
          <w:szCs w:val="28"/>
          <w:lang w:val="uk-UA"/>
        </w:rPr>
        <w:t>ст.;</w:t>
      </w:r>
      <w:proofErr w:type="gramEnd"/>
    </w:p>
    <w:p w:rsidR="007658B3" w:rsidRPr="001A2D3E" w:rsidRDefault="007658B3" w:rsidP="007658B3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подію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столітям</w:t>
      </w:r>
      <w:proofErr w:type="spellEnd"/>
      <w:r w:rsidR="001A2D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6"/>
        <w:tblW w:w="0" w:type="auto"/>
        <w:tblInd w:w="1095" w:type="dxa"/>
        <w:tblLook w:val="04A0" w:firstRow="1" w:lastRow="0" w:firstColumn="1" w:lastColumn="0" w:noHBand="0" w:noVBand="1"/>
      </w:tblPr>
      <w:tblGrid>
        <w:gridCol w:w="2110"/>
        <w:gridCol w:w="2120"/>
        <w:gridCol w:w="2136"/>
        <w:gridCol w:w="2110"/>
      </w:tblGrid>
      <w:tr w:rsidR="001A2D3E" w:rsidTr="001A2D3E">
        <w:tc>
          <w:tcPr>
            <w:tcW w:w="2392" w:type="dxa"/>
          </w:tcPr>
          <w:p w:rsidR="001A2D3E" w:rsidRPr="003F08D7" w:rsidRDefault="001A2D3E" w:rsidP="001A2D3E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V- XVI</w:t>
            </w:r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ст..</w:t>
            </w:r>
          </w:p>
        </w:tc>
        <w:tc>
          <w:tcPr>
            <w:tcW w:w="2393" w:type="dxa"/>
          </w:tcPr>
          <w:p w:rsidR="001A2D3E" w:rsidRPr="003F08D7" w:rsidRDefault="001A2D3E" w:rsidP="001A2D3E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</w:t>
            </w:r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ст</w:t>
            </w:r>
            <w:proofErr w:type="gramStart"/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..</w:t>
            </w:r>
            <w:proofErr w:type="gramEnd"/>
          </w:p>
        </w:tc>
        <w:tc>
          <w:tcPr>
            <w:tcW w:w="2393" w:type="dxa"/>
          </w:tcPr>
          <w:p w:rsidR="001A2D3E" w:rsidRPr="003F08D7" w:rsidRDefault="001A2D3E" w:rsidP="001A2D3E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XVIII</w:t>
            </w:r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ст</w:t>
            </w:r>
            <w:proofErr w:type="gramStart"/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..</w:t>
            </w:r>
            <w:proofErr w:type="gramEnd"/>
          </w:p>
        </w:tc>
        <w:tc>
          <w:tcPr>
            <w:tcW w:w="2393" w:type="dxa"/>
          </w:tcPr>
          <w:p w:rsidR="001A2D3E" w:rsidRPr="003F08D7" w:rsidRDefault="001A2D3E" w:rsidP="001A2D3E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ст</w:t>
            </w:r>
            <w:proofErr w:type="gramStart"/>
            <w:r w:rsidR="003F08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..</w:t>
            </w:r>
            <w:proofErr w:type="gramEnd"/>
          </w:p>
        </w:tc>
      </w:tr>
      <w:tr w:rsidR="001A2D3E" w:rsidTr="001A2D3E">
        <w:tc>
          <w:tcPr>
            <w:tcW w:w="2392" w:type="dxa"/>
          </w:tcPr>
          <w:p w:rsidR="001A2D3E" w:rsidRDefault="001A2D3E" w:rsidP="003F08D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A2D3E" w:rsidRDefault="001A2D3E" w:rsidP="003F08D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A2D3E" w:rsidRDefault="001A2D3E" w:rsidP="003F08D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A2D3E" w:rsidRDefault="001A2D3E" w:rsidP="003F08D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A2D3E" w:rsidRDefault="003F08D7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повстання у с. Турбаях</w:t>
      </w:r>
    </w:p>
    <w:p w:rsidR="003F08D7" w:rsidRDefault="003F08D7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Остаточна ліквідація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Зопорозької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06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Січі</w:t>
      </w:r>
    </w:p>
    <w:p w:rsidR="003F08D7" w:rsidRDefault="003F08D7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Повстання С.Палія</w:t>
      </w:r>
    </w:p>
    <w:p w:rsidR="00D061EF" w:rsidRDefault="00D061EF" w:rsidP="00D061EF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Створення  « Руської трійці»</w:t>
      </w:r>
    </w:p>
    <w:p w:rsidR="003F08D7" w:rsidRDefault="003F08D7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08D7" w:rsidRDefault="003F08D7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Відкриття Київської братської школи</w:t>
      </w:r>
    </w:p>
    <w:p w:rsidR="003F08D7" w:rsidRDefault="002066FD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Коліївщина</w:t>
      </w:r>
    </w:p>
    <w:p w:rsidR="00725BEE" w:rsidRDefault="002066FD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Похід « у Таврію за волею»</w:t>
      </w:r>
    </w:p>
    <w:p w:rsidR="002066FD" w:rsidRDefault="00D061EF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Повстання під проводом М.Жмайла</w:t>
      </w:r>
    </w:p>
    <w:p w:rsidR="002066FD" w:rsidRDefault="002066FD" w:rsidP="003F08D7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 Жалувана грамота дворянству»</w:t>
      </w:r>
    </w:p>
    <w:p w:rsidR="002066FD" w:rsidRDefault="002066FD" w:rsidP="002066F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6FD">
        <w:rPr>
          <w:rFonts w:ascii="Times New Roman" w:hAnsi="Times New Roman" w:cs="Times New Roman"/>
          <w:i/>
          <w:sz w:val="28"/>
          <w:szCs w:val="28"/>
          <w:lang w:val="uk-UA"/>
        </w:rPr>
        <w:t>Конотопська битва</w:t>
      </w:r>
    </w:p>
    <w:p w:rsidR="002066FD" w:rsidRDefault="002066FD" w:rsidP="002066F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Люблінська унія</w:t>
      </w:r>
    </w:p>
    <w:p w:rsidR="002066FD" w:rsidRPr="002066FD" w:rsidRDefault="00D061EF" w:rsidP="002066FD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«Вічний мир»</w:t>
      </w:r>
    </w:p>
    <w:p w:rsidR="008D6298" w:rsidRDefault="008D6298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порівняння подій «що відбулося раніше…»</w:t>
      </w:r>
    </w:p>
    <w:p w:rsidR="000505B1" w:rsidRPr="000505B1" w:rsidRDefault="000505B1" w:rsidP="000505B1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Що відбулося раніше: Акт злуки УНР і ЗУНР  на </w:t>
      </w:r>
      <w:proofErr w:type="spellStart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Софіївському</w:t>
      </w:r>
      <w:proofErr w:type="spellEnd"/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майдані в Києві чи Хліборобський конгрес у Києві ?» </w:t>
      </w:r>
    </w:p>
    <w:p w:rsidR="000505B1" w:rsidRPr="000505B1" w:rsidRDefault="000505B1" w:rsidP="000505B1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«Що відбулося раніше: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505B1">
        <w:rPr>
          <w:rFonts w:ascii="Times New Roman" w:hAnsi="Times New Roman" w:cs="Times New Roman"/>
          <w:i/>
          <w:sz w:val="28"/>
          <w:szCs w:val="28"/>
          <w:lang w:val="uk-UA"/>
        </w:rPr>
        <w:t>рийняття Малого Герба держави Україна чи запровадження національної грошової одиниці-гривні?»</w:t>
      </w:r>
    </w:p>
    <w:p w:rsidR="005846B1" w:rsidRDefault="005846B1" w:rsidP="008D62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 віддаленість подій одна від одної</w:t>
      </w:r>
      <w:r w:rsidR="00050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4D6" w:rsidRPr="00506880" w:rsidRDefault="00E42AE1" w:rsidP="00506880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2A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1708 році укладено союз Швеції і України з метою здобуття незалежності  від Московії. Скільки років пройшло до дня проголошення незалежності </w:t>
      </w:r>
      <w:proofErr w:type="spellStart"/>
      <w:r w:rsidRPr="00E42AE1">
        <w:rPr>
          <w:rFonts w:ascii="Times New Roman" w:hAnsi="Times New Roman" w:cs="Times New Roman"/>
          <w:i/>
          <w:sz w:val="28"/>
          <w:szCs w:val="28"/>
          <w:lang w:val="uk-UA"/>
        </w:rPr>
        <w:t>Ураїни</w:t>
      </w:r>
      <w:proofErr w:type="spellEnd"/>
      <w:r w:rsidRPr="00E42AE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34214A" w:rsidRPr="0034214A" w:rsidRDefault="005846B1" w:rsidP="005846B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 ( всесвітня історія  та історія України», наприклад,</w:t>
      </w:r>
      <w:r w:rsidRPr="00584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1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«скільки років минуло від… ( події), коли відбулося…( подія в Україні)» </w:t>
      </w:r>
      <w:r w:rsidR="008925DB" w:rsidRPr="0034214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5846B1" w:rsidRPr="0034214A" w:rsidRDefault="008925DB" w:rsidP="0034214A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21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Додайте/ відніміть до/ від  дати ( подія всесвітньої історії) цифру ____ і отримаєте дату події в Україні».</w:t>
      </w:r>
    </w:p>
    <w:p w:rsidR="00F45291" w:rsidRDefault="008925DB" w:rsidP="008925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Оберіть з переліку дати, які стосуються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й_____,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осіб_____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_____, процесів____________ .</w:t>
      </w:r>
      <w:r w:rsidR="00F45291" w:rsidRPr="00F45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291" w:rsidRDefault="00F45291" w:rsidP="00F45291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5291">
        <w:rPr>
          <w:rFonts w:ascii="Times New Roman" w:hAnsi="Times New Roman" w:cs="Times New Roman"/>
          <w:i/>
          <w:sz w:val="28"/>
          <w:szCs w:val="28"/>
          <w:lang w:val="uk-UA"/>
        </w:rPr>
        <w:t>«Оберіть з переліку дати, які стосуються діяльності Ярослава Мудрого: 988р; 1019р.;1036р.;1054р.; 1068р.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45291" w:rsidRDefault="00F45291" w:rsidP="00F45291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F45291">
        <w:rPr>
          <w:rFonts w:ascii="Times New Roman" w:hAnsi="Times New Roman" w:cs="Times New Roman"/>
          <w:i/>
          <w:sz w:val="28"/>
          <w:szCs w:val="28"/>
          <w:lang w:val="uk-UA"/>
        </w:rPr>
        <w:t>Оберіть з переліку дати, які стосуються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перебігу процесу Руї</w:t>
      </w:r>
      <w:r w:rsidR="00FD2002">
        <w:rPr>
          <w:rFonts w:ascii="Times New Roman" w:hAnsi="Times New Roman" w:cs="Times New Roman"/>
          <w:i/>
          <w:sz w:val="28"/>
          <w:szCs w:val="28"/>
          <w:lang w:val="uk-UA"/>
        </w:rPr>
        <w:t>ни: 1657р.; 1661р;1665р.;1667р.;1686р.»</w:t>
      </w:r>
    </w:p>
    <w:p w:rsidR="00F45291" w:rsidRPr="00190517" w:rsidRDefault="00FD2002" w:rsidP="00190517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F45291">
        <w:rPr>
          <w:rFonts w:ascii="Times New Roman" w:hAnsi="Times New Roman" w:cs="Times New Roman"/>
          <w:i/>
          <w:sz w:val="28"/>
          <w:szCs w:val="28"/>
          <w:lang w:val="uk-UA"/>
        </w:rPr>
        <w:t>Оберіть з переліку дати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які стосуються періоду « відлиги»:1949р.;1953р.;1956р.; 1957р.;1972р.»</w:t>
      </w:r>
    </w:p>
    <w:p w:rsidR="008925DB" w:rsidRDefault="008925DB" w:rsidP="008925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фрагментами художніх літературних творів, уривків поезій , анекдотів, звукового ряду пісень встановіть дату подій.</w:t>
      </w:r>
    </w:p>
    <w:p w:rsidR="008925DB" w:rsidRPr="00FD2002" w:rsidRDefault="008925DB" w:rsidP="008925DB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002">
        <w:rPr>
          <w:rFonts w:ascii="Times New Roman" w:hAnsi="Times New Roman" w:cs="Times New Roman"/>
          <w:i/>
          <w:sz w:val="28"/>
          <w:szCs w:val="28"/>
          <w:lang w:val="uk-UA"/>
        </w:rPr>
        <w:t>Наприклад, народна  пісня « Ой, на горі та женці жнуть» з</w:t>
      </w:r>
      <w:r w:rsidR="00FD2002" w:rsidRPr="00FD2002">
        <w:rPr>
          <w:rFonts w:ascii="Times New Roman" w:hAnsi="Times New Roman" w:cs="Times New Roman"/>
          <w:i/>
          <w:sz w:val="28"/>
          <w:szCs w:val="28"/>
        </w:rPr>
        <w:t>’</w:t>
      </w:r>
      <w:r w:rsidRPr="00FD2002">
        <w:rPr>
          <w:rFonts w:ascii="Times New Roman" w:hAnsi="Times New Roman" w:cs="Times New Roman"/>
          <w:i/>
          <w:sz w:val="28"/>
          <w:szCs w:val="28"/>
          <w:lang w:val="uk-UA"/>
        </w:rPr>
        <w:t>явилася за Хотинської війни.</w:t>
      </w:r>
    </w:p>
    <w:p w:rsidR="008925DB" w:rsidRDefault="00A74F3E" w:rsidP="008925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 логічні пари/ хронологічні ряди, які відносяться до певної події, періоду/ процесу в історії.</w:t>
      </w:r>
    </w:p>
    <w:tbl>
      <w:tblPr>
        <w:tblStyle w:val="a6"/>
        <w:tblW w:w="0" w:type="auto"/>
        <w:tblInd w:w="735" w:type="dxa"/>
        <w:tblLook w:val="04A0" w:firstRow="1" w:lastRow="0" w:firstColumn="1" w:lastColumn="0" w:noHBand="0" w:noVBand="1"/>
      </w:tblPr>
      <w:tblGrid>
        <w:gridCol w:w="1641"/>
        <w:gridCol w:w="7195"/>
      </w:tblGrid>
      <w:tr w:rsidR="007F54A0" w:rsidRPr="00DD413D" w:rsidTr="007F54A0">
        <w:tc>
          <w:tcPr>
            <w:tcW w:w="1641" w:type="dxa"/>
          </w:tcPr>
          <w:p w:rsidR="007F54A0" w:rsidRPr="0034214A" w:rsidRDefault="007F54A0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1958</w:t>
            </w:r>
          </w:p>
        </w:tc>
        <w:tc>
          <w:tcPr>
            <w:tcW w:w="7195" w:type="dxa"/>
          </w:tcPr>
          <w:p w:rsidR="007F54A0" w:rsidRPr="0034214A" w:rsidRDefault="007F54A0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Праця І.Дзюби « Інтернаціоналізм чи русифікація ?»</w:t>
            </w:r>
          </w:p>
        </w:tc>
      </w:tr>
      <w:tr w:rsidR="007F54A0" w:rsidTr="007F54A0">
        <w:tc>
          <w:tcPr>
            <w:tcW w:w="1641" w:type="dxa"/>
          </w:tcPr>
          <w:p w:rsidR="007F54A0" w:rsidRPr="0034214A" w:rsidRDefault="0034214A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1965</w:t>
            </w:r>
          </w:p>
        </w:tc>
        <w:tc>
          <w:tcPr>
            <w:tcW w:w="7195" w:type="dxa"/>
          </w:tcPr>
          <w:p w:rsidR="007F54A0" w:rsidRPr="0034214A" w:rsidRDefault="0034214A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Український національний комітет</w:t>
            </w:r>
          </w:p>
        </w:tc>
      </w:tr>
      <w:tr w:rsidR="007F54A0" w:rsidTr="007F54A0">
        <w:tc>
          <w:tcPr>
            <w:tcW w:w="1641" w:type="dxa"/>
          </w:tcPr>
          <w:p w:rsidR="007F54A0" w:rsidRPr="0034214A" w:rsidRDefault="0034214A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1961</w:t>
            </w:r>
          </w:p>
        </w:tc>
        <w:tc>
          <w:tcPr>
            <w:tcW w:w="7195" w:type="dxa"/>
          </w:tcPr>
          <w:p w:rsidR="007F54A0" w:rsidRPr="0034214A" w:rsidRDefault="007F54A0" w:rsidP="007F54A0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Об’єднана партія визволення України</w:t>
            </w:r>
          </w:p>
        </w:tc>
      </w:tr>
    </w:tbl>
    <w:p w:rsidR="007F54A0" w:rsidRDefault="007F54A0" w:rsidP="007F54A0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A74F3E" w:rsidRDefault="00A74F3E" w:rsidP="008925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встановлення хронологічної послідовності : </w:t>
      </w:r>
    </w:p>
    <w:p w:rsidR="00A74F3E" w:rsidRPr="004612B4" w:rsidRDefault="00A74F3E" w:rsidP="00A74F3E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 історичними письмовими джерелами;</w:t>
      </w:r>
    </w:p>
    <w:p w:rsidR="00FD2002" w:rsidRDefault="00FD2002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Розставте в хронологічному порядку події:</w:t>
      </w:r>
    </w:p>
    <w:p w:rsidR="00FD2002" w:rsidRPr="00A400D5" w:rsidRDefault="00FD2002" w:rsidP="00A74F3E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00D5">
        <w:rPr>
          <w:rFonts w:ascii="Times New Roman" w:hAnsi="Times New Roman" w:cs="Times New Roman"/>
          <w:i/>
          <w:sz w:val="28"/>
          <w:szCs w:val="28"/>
          <w:lang w:val="uk-UA"/>
        </w:rPr>
        <w:t>А) постанова Раднаркому УРСР і ЦК КП(Б)У « Про обов’язкове вивчення російської мови в неросійських школах України»;</w:t>
      </w:r>
    </w:p>
    <w:p w:rsidR="00FD2002" w:rsidRPr="00A400D5" w:rsidRDefault="00FD2002" w:rsidP="00A74F3E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00D5"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="008C1CE3"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Резолюція Х </w:t>
      </w:r>
      <w:proofErr w:type="spellStart"/>
      <w:r w:rsidR="008C1CE3" w:rsidRPr="00A400D5">
        <w:rPr>
          <w:rFonts w:ascii="Times New Roman" w:hAnsi="Times New Roman" w:cs="Times New Roman"/>
          <w:i/>
          <w:sz w:val="28"/>
          <w:szCs w:val="28"/>
          <w:lang w:val="uk-UA"/>
        </w:rPr>
        <w:t>зїзду</w:t>
      </w:r>
      <w:proofErr w:type="spellEnd"/>
      <w:r w:rsidR="008C1CE3"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РКП(б) « Про заміну розверстки натуральним податком»</w:t>
      </w:r>
    </w:p>
    <w:p w:rsidR="008C1CE3" w:rsidRPr="00A400D5" w:rsidRDefault="008C1CE3" w:rsidP="00A74F3E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В)Наказ Наркому оборони про завдання партизанського руху </w:t>
      </w:r>
    </w:p>
    <w:p w:rsidR="008C1CE3" w:rsidRDefault="008C1CE3" w:rsidP="00A74F3E">
      <w:pPr>
        <w:pStyle w:val="a5"/>
        <w:ind w:left="73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00D5">
        <w:rPr>
          <w:rFonts w:ascii="Times New Roman" w:hAnsi="Times New Roman" w:cs="Times New Roman"/>
          <w:i/>
          <w:sz w:val="28"/>
          <w:szCs w:val="28"/>
          <w:lang w:val="uk-UA"/>
        </w:rPr>
        <w:t>Г)</w:t>
      </w:r>
      <w:r w:rsidR="00A400D5"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Постанова ЦК ВКП(б) про темп</w:t>
      </w:r>
      <w:r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колективізації </w:t>
      </w:r>
      <w:r w:rsidR="00A400D5" w:rsidRPr="00A400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заходи допомоги держави колгоспному будівництву.</w:t>
      </w:r>
    </w:p>
    <w:p w:rsidR="00A400D5" w:rsidRPr="00A400D5" w:rsidRDefault="00A400D5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B2B5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   Б       В      Г</w:t>
      </w: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B2B5F" w:rsidTr="00B51F6D"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B5F" w:rsidTr="00B51F6D"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B5F" w:rsidTr="00B51F6D"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B5F" w:rsidTr="00B51F6D"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B2B5F" w:rsidRDefault="00BB2B5F" w:rsidP="00A74F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0D5" w:rsidRPr="00A400D5" w:rsidRDefault="00A400D5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66902" w:rsidRDefault="00F66902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BB2B5F" w:rsidRDefault="00A74F3E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 w:rsidR="00A40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ілюстраціями;</w:t>
      </w:r>
    </w:p>
    <w:p w:rsidR="00BB3827" w:rsidRDefault="00BB3827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934DFC" w:rsidRDefault="00190517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552575"/>
            <wp:effectExtent l="0" t="0" r="9525" b="9525"/>
            <wp:docPr id="13" name="Рисунок 13" descr="C:\Users\rdh\Desktop\Карикатури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dh\Desktop\Карикатури\images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17" w:rsidRDefault="00190517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934DFC" w:rsidRDefault="00934DFC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934DFC" w:rsidRDefault="00190517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381125"/>
            <wp:effectExtent l="0" t="0" r="9525" b="9525"/>
            <wp:docPr id="14" name="Рисунок 14" descr="C:\Users\rdh\Desktop\Карикатури\Нові карикатури\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dh\Desktop\Карикатури\Нові карикатури\image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88" cy="13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FC" w:rsidRDefault="00934DFC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934DFC" w:rsidRPr="00BB2B5F" w:rsidRDefault="00934DFC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F43CFE" w:rsidRDefault="00A74F3E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 фото</w:t>
      </w:r>
      <w:r w:rsidR="00DD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документами;</w:t>
      </w:r>
    </w:p>
    <w:p w:rsidR="000C61F0" w:rsidRDefault="000C61F0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0C61F0" w:rsidRPr="00BB2B5F" w:rsidRDefault="00D2446D" w:rsidP="00BB2B5F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C37C5" wp14:editId="77F454DC">
            <wp:extent cx="2838450" cy="1876425"/>
            <wp:effectExtent l="0" t="0" r="0" b="9525"/>
            <wp:docPr id="10" name="Рисунок 10" descr="C:\Users\rdh\Desktop\_94904007_unian_40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dh\Desktop\_94904007_unian_4030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BDEE1" wp14:editId="45C21363">
            <wp:extent cx="2390775" cy="1914525"/>
            <wp:effectExtent l="0" t="0" r="9525" b="9525"/>
            <wp:docPr id="12" name="Рисунок 12" descr="C:\Users\rdh\Desktop\Карикатур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dh\Desktop\Карикатури\images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F0" w:rsidRDefault="000C61F0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0C61F0" w:rsidRPr="00C94D98" w:rsidRDefault="00934DFC" w:rsidP="00C94D98">
      <w:pPr>
        <w:pStyle w:val="a5"/>
        <w:ind w:left="7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497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E3726" wp14:editId="2896B21B">
            <wp:extent cx="3800475" cy="1685925"/>
            <wp:effectExtent l="0" t="0" r="9525" b="9525"/>
            <wp:docPr id="11" name="Рисунок 11" descr="C:\Users\rdh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dh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3E" w:rsidRDefault="00A74F3E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 плакатами;</w:t>
      </w:r>
    </w:p>
    <w:p w:rsidR="006C2CB3" w:rsidRDefault="00C94D98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882A80" wp14:editId="37D3453F">
            <wp:extent cx="3095625" cy="1781175"/>
            <wp:effectExtent l="0" t="0" r="9525" b="9525"/>
            <wp:docPr id="6" name="Рисунок 6" descr="C:\Users\rdh\Desktop\Карикатури\Нові карикатури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dh\Desktop\Карикатури\Нові карикатури\images (1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85FAA1" wp14:editId="08ECC1FE">
            <wp:extent cx="1971675" cy="1838325"/>
            <wp:effectExtent l="0" t="0" r="9525" b="9525"/>
            <wp:docPr id="9" name="Рисунок 9" descr="C:\Users\rdh\Desktop\Карикатури\Нові карикатури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dh\Desktop\Карикатури\Нові карикатури\images (2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B3" w:rsidRPr="00C94D98" w:rsidRDefault="000C61F0" w:rsidP="00C94D98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AB4641" wp14:editId="23B32B12">
            <wp:extent cx="2619375" cy="2476500"/>
            <wp:effectExtent l="0" t="0" r="9525" b="0"/>
            <wp:docPr id="8" name="Рисунок 8" descr="C:\Users\rdh\Desktop\Карикатури\Нові карикатури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dh\Desktop\Карикатури\Нові карикатури\slide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1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2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803F8" wp14:editId="1C0CFDF0">
            <wp:extent cx="2838450" cy="2476500"/>
            <wp:effectExtent l="0" t="0" r="0" b="0"/>
            <wp:docPr id="7" name="Рисунок 7" descr="C:\Users\rdh\Desktop\Карикатури\Нові карикатури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dh\Desktop\Карикатури\Нові карикатури\slide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62" cy="24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3E" w:rsidRDefault="00A74F3E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Г)за карикатурами.</w:t>
      </w:r>
    </w:p>
    <w:p w:rsidR="00BB3827" w:rsidRDefault="00BB3827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BB3827" w:rsidRDefault="00BB3827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781175"/>
            <wp:effectExtent l="0" t="0" r="9525" b="9525"/>
            <wp:docPr id="2" name="Рисунок 2" descr="C:\Users\rdh\Desktop\Карикатури\Нові карикатур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h\Desktop\Карикатури\Нові карикатури\images (5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866900"/>
            <wp:effectExtent l="0" t="0" r="0" b="0"/>
            <wp:docPr id="3" name="Рисунок 3" descr="C:\Users\rdh\Desktop\Карикатури\Нові карикатури\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h\Desktop\Карикатури\Нові карикатури\image16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B3" w:rsidRDefault="006C2CB3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</w:p>
    <w:p w:rsidR="006C2CB3" w:rsidRDefault="006C2CB3" w:rsidP="00A74F3E">
      <w:pPr>
        <w:pStyle w:val="a5"/>
        <w:ind w:left="7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762125"/>
            <wp:effectExtent l="0" t="0" r="9525" b="9525"/>
            <wp:docPr id="4" name="Рисунок 4" descr="C:\Users\rdh\Desktop\Карикатури\Нові карикатури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h\Desktop\Карикатури\Нові карикатури\images (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814972"/>
            <wp:effectExtent l="0" t="0" r="0" b="0"/>
            <wp:docPr id="5" name="Рисунок 5" descr="C:\Users\rdh\Desktop\Карикатури\Нові карикатури\4c3aba1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h\Desktop\Карикатури\Нові карикатури\4c3aba174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3D" w:rsidRDefault="00A74F3E" w:rsidP="00A74F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74F3E" w:rsidRDefault="00A74F3E" w:rsidP="00A74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74F3E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.Історичні </w:t>
      </w:r>
      <w:r w:rsidR="00B176AB">
        <w:rPr>
          <w:rFonts w:ascii="Times New Roman" w:hAnsi="Times New Roman" w:cs="Times New Roman"/>
          <w:sz w:val="28"/>
          <w:szCs w:val="28"/>
          <w:lang w:val="uk-UA"/>
        </w:rPr>
        <w:t xml:space="preserve">задачі,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="00B176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6AB" w:rsidRDefault="00B176AB" w:rsidP="00A74F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6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Скільки років минуло від часу підписання Куруківської угоди до захоплення  козаками </w:t>
      </w:r>
      <w:proofErr w:type="spellStart"/>
      <w:r w:rsidRPr="00B176AB">
        <w:rPr>
          <w:rFonts w:ascii="Times New Roman" w:hAnsi="Times New Roman" w:cs="Times New Roman"/>
          <w:i/>
          <w:sz w:val="28"/>
          <w:szCs w:val="28"/>
          <w:lang w:val="uk-UA"/>
        </w:rPr>
        <w:t>Кодацької</w:t>
      </w:r>
      <w:proofErr w:type="spellEnd"/>
      <w:r w:rsidRPr="00B176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фортеці?»</w:t>
      </w:r>
    </w:p>
    <w:p w:rsidR="00B176AB" w:rsidRDefault="00B176AB" w:rsidP="00A74F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 В якому році греки відзначали 1000 років олімпійським іграм</w:t>
      </w:r>
      <w:r w:rsidR="00C11958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11958" w:rsidRDefault="00C11958" w:rsidP="00A74F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Скільки років минуло від укладення Ризького мирного договору</w:t>
      </w:r>
      <w:r w:rsidR="006737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включення західноукраїнських земель до УРСР?»</w:t>
      </w:r>
    </w:p>
    <w:p w:rsidR="0067374F" w:rsidRPr="00B176AB" w:rsidRDefault="0067374F" w:rsidP="00A74F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Вирішіть історичну задачу, замість </w:t>
      </w:r>
      <w:r w:rsidR="000362F7">
        <w:rPr>
          <w:rFonts w:ascii="Times New Roman" w:hAnsi="Times New Roman" w:cs="Times New Roman"/>
          <w:i/>
          <w:sz w:val="28"/>
          <w:szCs w:val="28"/>
          <w:lang w:val="uk-UA"/>
        </w:rPr>
        <w:t>бука підставте відомі вам дати:</w:t>
      </w:r>
    </w:p>
    <w:p w:rsidR="00A74F3E" w:rsidRDefault="00DD413D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F3E">
        <w:rPr>
          <w:rFonts w:ascii="Times New Roman" w:hAnsi="Times New Roman" w:cs="Times New Roman"/>
          <w:sz w:val="28"/>
          <w:szCs w:val="28"/>
          <w:lang w:val="uk-UA"/>
        </w:rPr>
        <w:t>18. Встановити дату події за висловами, лозунгами, гаслами, цитатами, які      належали певним</w:t>
      </w:r>
      <w:r w:rsidR="00F43CFE">
        <w:rPr>
          <w:rFonts w:ascii="Times New Roman" w:hAnsi="Times New Roman" w:cs="Times New Roman"/>
          <w:sz w:val="28"/>
          <w:szCs w:val="28"/>
          <w:lang w:val="uk-UA"/>
        </w:rPr>
        <w:t xml:space="preserve">и історичним особам , </w:t>
      </w:r>
      <w:proofErr w:type="spellStart"/>
      <w:r w:rsidR="00F43CFE">
        <w:rPr>
          <w:rFonts w:ascii="Times New Roman" w:hAnsi="Times New Roman" w:cs="Times New Roman"/>
          <w:sz w:val="28"/>
          <w:szCs w:val="28"/>
          <w:lang w:val="uk-UA"/>
        </w:rPr>
        <w:t>постаттям</w:t>
      </w:r>
      <w:proofErr w:type="spellEnd"/>
      <w:r w:rsidR="00F43CFE">
        <w:rPr>
          <w:rFonts w:ascii="Times New Roman" w:hAnsi="Times New Roman" w:cs="Times New Roman"/>
          <w:sz w:val="28"/>
          <w:szCs w:val="28"/>
          <w:lang w:val="uk-UA"/>
        </w:rPr>
        <w:t>, характеризують процеси, подію.</w:t>
      </w:r>
    </w:p>
    <w:p w:rsidR="0034214A" w:rsidRDefault="00B5464A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00D5" w:rsidRPr="00F43CFE">
        <w:rPr>
          <w:rFonts w:ascii="Times New Roman" w:hAnsi="Times New Roman" w:cs="Times New Roman"/>
          <w:i/>
          <w:sz w:val="28"/>
          <w:szCs w:val="28"/>
          <w:lang w:val="uk-UA"/>
        </w:rPr>
        <w:t>« Іду на Ви»</w:t>
      </w:r>
      <w:r w:rsidR="00F43CF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400D5" w:rsidRPr="00F43C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4214A" w:rsidRDefault="00F43CFE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3C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однині Українська Народна Республіка стає самостійною , ні від кого незалежною, вільною, суверенною державою українського народу»; </w:t>
      </w:r>
    </w:p>
    <w:p w:rsidR="00A400D5" w:rsidRPr="00F43CFE" w:rsidRDefault="00F43CFE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3CFE">
        <w:rPr>
          <w:rFonts w:ascii="Times New Roman" w:hAnsi="Times New Roman" w:cs="Times New Roman"/>
          <w:i/>
          <w:sz w:val="28"/>
          <w:szCs w:val="28"/>
          <w:lang w:val="uk-UA"/>
        </w:rPr>
        <w:t>« Волею Українського Народу Організація Українських Націоналістів під проводом Степана Бандери проголошує відновлення Української Держави..»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BB2B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останнього дня наше радіо запевняло: « Київ був, є і буде радянським. Ворог не пройде!»І раптом наші війська відходять».</w:t>
      </w:r>
    </w:p>
    <w:p w:rsidR="00BB2B5F" w:rsidRDefault="00A74F3E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19.</w:t>
      </w:r>
      <w:r w:rsidR="00856DF3">
        <w:rPr>
          <w:rFonts w:ascii="Times New Roman" w:hAnsi="Times New Roman" w:cs="Times New Roman"/>
          <w:sz w:val="28"/>
          <w:szCs w:val="28"/>
          <w:lang w:val="uk-UA"/>
        </w:rPr>
        <w:t>Вставити пропущені дати у тексті</w:t>
      </w:r>
    </w:p>
    <w:p w:rsidR="007F54A0" w:rsidRDefault="007F54A0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>У _____ році популярний вірш В.Сосюри « Любіть Україну»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написаний ще в </w:t>
      </w:r>
    </w:p>
    <w:p w:rsidR="007F54A0" w:rsidRPr="007F54A0" w:rsidRDefault="007F54A0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 році</w:t>
      </w: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>, названо» в основі своїй порочним твором»</w:t>
      </w:r>
    </w:p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20.Знайти і виправити помилку у тексті.</w:t>
      </w:r>
    </w:p>
    <w:p w:rsidR="007F54A0" w:rsidRDefault="007F54A0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>Проголошення незалежності Карпатської України  15 березня 1940 року завершилося обранням</w:t>
      </w:r>
      <w:r w:rsidR="000E25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сеймом </w:t>
      </w: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Августина Волошина її президентом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4A0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21. Зворотна хронологія.</w:t>
      </w:r>
    </w:p>
    <w:p w:rsidR="00401405" w:rsidRDefault="00856DF3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Яка подія передув</w:t>
      </w:r>
      <w:r w:rsidR="00401405">
        <w:rPr>
          <w:rFonts w:ascii="Times New Roman" w:hAnsi="Times New Roman" w:cs="Times New Roman"/>
          <w:i/>
          <w:sz w:val="28"/>
          <w:szCs w:val="28"/>
          <w:lang w:val="uk-UA"/>
        </w:rPr>
        <w:t>ала  Полтавській битві____ року?»</w:t>
      </w:r>
    </w:p>
    <w:p w:rsidR="00856DF3" w:rsidRPr="007F54A0" w:rsidRDefault="00856DF3" w:rsidP="00A74F3E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4A0">
        <w:rPr>
          <w:rFonts w:ascii="Times New Roman" w:hAnsi="Times New Roman" w:cs="Times New Roman"/>
          <w:i/>
          <w:sz w:val="28"/>
          <w:szCs w:val="28"/>
          <w:lang w:val="uk-UA"/>
        </w:rPr>
        <w:t>________________»</w:t>
      </w:r>
    </w:p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Кросдати</w:t>
      </w:r>
      <w:proofErr w:type="spellEnd"/>
    </w:p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23. Дидактична гра « Порушена послідовність»</w:t>
      </w:r>
      <w:r w:rsidR="00BB2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24. Заповнення хронологічних таблиць за роками, століттями, періодами.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BB2B5F" w:rsidTr="0034214A">
        <w:tc>
          <w:tcPr>
            <w:tcW w:w="2268" w:type="dxa"/>
          </w:tcPr>
          <w:p w:rsidR="00BB2B5F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Дата </w:t>
            </w:r>
          </w:p>
        </w:tc>
        <w:tc>
          <w:tcPr>
            <w:tcW w:w="5670" w:type="dxa"/>
          </w:tcPr>
          <w:p w:rsidR="00BB2B5F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</w:tr>
      <w:tr w:rsidR="00BB2B5F" w:rsidTr="0034214A">
        <w:tc>
          <w:tcPr>
            <w:tcW w:w="2268" w:type="dxa"/>
          </w:tcPr>
          <w:p w:rsidR="00BB2B5F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B2B5F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2B5F" w:rsidRDefault="00BB2B5F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25 </w:t>
      </w:r>
      <w:r w:rsidR="000362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Заповнення синхроністичних таблиць, наприклад: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4252"/>
      </w:tblGrid>
      <w:tr w:rsidR="00856DF3" w:rsidTr="00856DF3">
        <w:tc>
          <w:tcPr>
            <w:tcW w:w="3402" w:type="dxa"/>
          </w:tcPr>
          <w:p w:rsidR="00856DF3" w:rsidRPr="0034214A" w:rsidRDefault="00856DF3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Підросійська</w:t>
            </w:r>
            <w:proofErr w:type="spellEnd"/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Україна</w:t>
            </w:r>
          </w:p>
        </w:tc>
        <w:tc>
          <w:tcPr>
            <w:tcW w:w="4252" w:type="dxa"/>
          </w:tcPr>
          <w:p w:rsidR="00856DF3" w:rsidRPr="0034214A" w:rsidRDefault="00856DF3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Підавстрійська</w:t>
            </w:r>
            <w:proofErr w:type="spellEnd"/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Україна</w:t>
            </w:r>
          </w:p>
        </w:tc>
      </w:tr>
      <w:tr w:rsidR="00BB2B5F" w:rsidTr="00856DF3">
        <w:tc>
          <w:tcPr>
            <w:tcW w:w="3402" w:type="dxa"/>
          </w:tcPr>
          <w:p w:rsidR="00BB2B5F" w:rsidRPr="0034214A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B2B5F" w:rsidRPr="0034214A" w:rsidRDefault="00BB2B5F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6DF3" w:rsidTr="00856DF3">
        <w:tc>
          <w:tcPr>
            <w:tcW w:w="3402" w:type="dxa"/>
          </w:tcPr>
          <w:p w:rsidR="00856DF3" w:rsidRPr="0034214A" w:rsidRDefault="00856DF3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Лівобережна Україна</w:t>
            </w:r>
          </w:p>
        </w:tc>
        <w:tc>
          <w:tcPr>
            <w:tcW w:w="4252" w:type="dxa"/>
          </w:tcPr>
          <w:p w:rsidR="00856DF3" w:rsidRPr="0034214A" w:rsidRDefault="00856DF3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21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Правобережна Україна</w:t>
            </w:r>
          </w:p>
        </w:tc>
      </w:tr>
      <w:tr w:rsidR="0034214A" w:rsidTr="00856DF3">
        <w:tc>
          <w:tcPr>
            <w:tcW w:w="3402" w:type="dxa"/>
          </w:tcPr>
          <w:p w:rsidR="0034214A" w:rsidRDefault="0034214A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4214A" w:rsidRDefault="0034214A" w:rsidP="00A74F3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6DF3" w:rsidRDefault="00856DF3" w:rsidP="00A74F3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74F3E" w:rsidRPr="00DD413D" w:rsidRDefault="00A74F3E" w:rsidP="00A74F3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16644" w:rsidRPr="00DD413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Використані джерела:</w:t>
      </w:r>
    </w:p>
    <w:p w:rsidR="00516644" w:rsidRDefault="00401405" w:rsidP="00A74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О.Бойко. Історія України. Посібник –К. , Видавничий центр «Академія» , 1998</w:t>
      </w:r>
    </w:p>
    <w:p w:rsidR="00516644" w:rsidRDefault="00516644" w:rsidP="00A74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Буштрук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В.Ю.Биховець</w:t>
      </w:r>
      <w:r w:rsidR="00F66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Україии.Тести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новому форматі, ІІ частина. –Х.: ТОВ « Українська книжкова мережа», 2010.</w:t>
      </w:r>
    </w:p>
    <w:p w:rsidR="00F66902" w:rsidRPr="00D16237" w:rsidRDefault="00F66902" w:rsidP="00F669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Власов. Прийоми формування хронологічного складника  історичної предметної компетентності учнів основної школи.</w:t>
      </w:r>
    </w:p>
    <w:p w:rsidR="00F66902" w:rsidRDefault="00F66902" w:rsidP="00A74F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43B0">
        <w:rPr>
          <w:rFonts w:ascii="Times New Roman" w:hAnsi="Times New Roman" w:cs="Times New Roman"/>
          <w:sz w:val="28"/>
          <w:szCs w:val="28"/>
          <w:lang w:val="uk-UA"/>
        </w:rPr>
        <w:t>https://lib.iitta.gov.ua/714776/1/%D0%92%D0%BB%D0%B0%D1%81%D0%BE%D0%B22.pdf</w:t>
      </w:r>
    </w:p>
    <w:p w:rsidR="00401405" w:rsidRPr="00A74F3E" w:rsidRDefault="00401405" w:rsidP="00A74F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Хрестоматія з новітньої історії України.(1917-1945рр.)Навчальний посібник для 10 кл.</w:t>
      </w:r>
      <w:r w:rsidR="00DD413D" w:rsidRPr="00DD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серед.</w:t>
      </w:r>
      <w:r w:rsidR="00DD413D" w:rsidRPr="00DD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шк.-К.: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,1998.</w:t>
      </w:r>
    </w:p>
    <w:p w:rsidR="00732D8B" w:rsidRPr="00732D8B" w:rsidRDefault="00732D8B" w:rsidP="00D16237">
      <w:pPr>
        <w:rPr>
          <w:rFonts w:ascii="Times" w:hAnsi="Times" w:cs="Times"/>
          <w:bCs/>
          <w:color w:val="333333"/>
          <w:sz w:val="27"/>
          <w:szCs w:val="27"/>
          <w:shd w:val="clear" w:color="auto" w:fill="FFFFFF"/>
          <w:lang w:val="uk-UA"/>
        </w:rPr>
      </w:pPr>
      <w:r w:rsidRPr="00732D8B">
        <w:rPr>
          <w:rFonts w:ascii="Times" w:hAnsi="Times" w:cs="Times"/>
          <w:bCs/>
          <w:color w:val="333333"/>
          <w:sz w:val="27"/>
          <w:szCs w:val="27"/>
          <w:shd w:val="clear" w:color="auto" w:fill="FFFFFF"/>
          <w:lang w:val="uk-UA"/>
        </w:rPr>
        <w:t>Формування хронологічної компетентності учнів на уроках під час вивчення історії України</w:t>
      </w:r>
    </w:p>
    <w:p w:rsidR="00365E82" w:rsidRDefault="00250A12" w:rsidP="00D16237">
      <w:pPr>
        <w:rPr>
          <w:rFonts w:ascii="Times" w:hAnsi="Times" w:cs="Times"/>
          <w:b/>
          <w:bCs/>
          <w:color w:val="333333"/>
          <w:sz w:val="27"/>
          <w:szCs w:val="27"/>
          <w:shd w:val="clear" w:color="auto" w:fill="FFFFFF"/>
          <w:lang w:val="uk-UA"/>
        </w:rPr>
      </w:pPr>
      <w:hyperlink r:id="rId20" w:history="1">
        <w:r w:rsidRPr="00D16237">
          <w:rPr>
            <w:rFonts w:ascii="Times" w:hAnsi="Times" w:cs="Times"/>
            <w:b/>
            <w:bCs/>
            <w:color w:val="33AAFF"/>
            <w:sz w:val="27"/>
            <w:szCs w:val="27"/>
            <w:u w:val="single"/>
            <w:shd w:val="clear" w:color="auto" w:fill="FFFFFF"/>
            <w:lang w:val="uk-UA"/>
          </w:rPr>
          <w:t>https://pedagogy.bdpu.org/wp-content/uploads/2020/05/%D0%9D%D0%B0%D1%83%D0%BA%D0%BE%D0%B2%D1%96-%D0%B7%D0%B0%D0%BF%D0%B8%D1%81%D0%BA%D0%B8-%D0%B2%D0%B8%D0%BF%D1%83%D1%81%D0%BA-12020-1.pdf</w:t>
        </w:r>
      </w:hyperlink>
      <w:r w:rsidRPr="00D16237">
        <w:rPr>
          <w:rFonts w:ascii="Times" w:hAnsi="Times" w:cs="Times"/>
          <w:b/>
          <w:bCs/>
          <w:color w:val="333333"/>
          <w:sz w:val="27"/>
          <w:szCs w:val="27"/>
          <w:shd w:val="clear" w:color="auto" w:fill="FFFFFF"/>
          <w:lang w:val="uk-UA"/>
        </w:rPr>
        <w:t> ,</w:t>
      </w:r>
    </w:p>
    <w:p w:rsidR="00A74F3E" w:rsidRPr="00347570" w:rsidRDefault="00365E82" w:rsidP="00D16237">
      <w:pPr>
        <w:rPr>
          <w:rFonts w:ascii="Times" w:hAnsi="Times" w:cs="Times"/>
          <w:bCs/>
          <w:color w:val="333333"/>
          <w:sz w:val="28"/>
          <w:szCs w:val="28"/>
          <w:shd w:val="clear" w:color="auto" w:fill="FFFFFF"/>
          <w:lang w:val="uk-UA"/>
        </w:rPr>
      </w:pPr>
      <w:r w:rsidRPr="00347570">
        <w:rPr>
          <w:rFonts w:ascii="Times" w:hAnsi="Times" w:cs="Times"/>
          <w:bCs/>
          <w:color w:val="333333"/>
          <w:sz w:val="28"/>
          <w:szCs w:val="28"/>
          <w:shd w:val="clear" w:color="auto" w:fill="FFFFFF"/>
          <w:lang w:val="uk-UA"/>
        </w:rPr>
        <w:t xml:space="preserve">Формування хронологічної компетентності учнів на </w:t>
      </w:r>
      <w:r w:rsidR="00347570" w:rsidRPr="00347570">
        <w:rPr>
          <w:rFonts w:ascii="Times" w:hAnsi="Times" w:cs="Times"/>
          <w:bCs/>
          <w:color w:val="333333"/>
          <w:sz w:val="28"/>
          <w:szCs w:val="28"/>
          <w:shd w:val="clear" w:color="auto" w:fill="FFFFFF"/>
          <w:lang w:val="uk-UA"/>
        </w:rPr>
        <w:t>уроках історії та в позаурочний час</w:t>
      </w:r>
      <w:r w:rsidR="00250A12" w:rsidRPr="00347570">
        <w:rPr>
          <w:rFonts w:ascii="Times" w:hAnsi="Times" w:cs="Times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65E82" w:rsidRDefault="00CA43B0" w:rsidP="00D1623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614C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https://vseosvita.ua/library/formuvanna-hronologicnoi-kompetentnosti-ucniv-na-urokah-istorii-ta-v-pozaurocnij-cas-47687.html</w:t>
        </w:r>
      </w:hyperlink>
    </w:p>
    <w:p w:rsidR="00F66902" w:rsidRDefault="00F66902" w:rsidP="00F6690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Центру – К.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126" w:rsidRPr="0057655C" w:rsidRDefault="00E71126">
      <w:pPr>
        <w:rPr>
          <w:lang w:val="uk-UA"/>
        </w:rPr>
      </w:pPr>
    </w:p>
    <w:sectPr w:rsidR="00E71126" w:rsidRPr="0057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B69"/>
    <w:multiLevelType w:val="hybridMultilevel"/>
    <w:tmpl w:val="39803ABC"/>
    <w:lvl w:ilvl="0" w:tplc="507034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3CC7217"/>
    <w:multiLevelType w:val="hybridMultilevel"/>
    <w:tmpl w:val="2630870C"/>
    <w:lvl w:ilvl="0" w:tplc="7C28B1A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5BB5266"/>
    <w:multiLevelType w:val="hybridMultilevel"/>
    <w:tmpl w:val="A6F20FDA"/>
    <w:lvl w:ilvl="0" w:tplc="AE241B5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F727CD5"/>
    <w:multiLevelType w:val="hybridMultilevel"/>
    <w:tmpl w:val="1A28E54E"/>
    <w:lvl w:ilvl="0" w:tplc="004E0398">
      <w:start w:val="1187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398123C"/>
    <w:multiLevelType w:val="hybridMultilevel"/>
    <w:tmpl w:val="83C22FEA"/>
    <w:lvl w:ilvl="0" w:tplc="8EA4CA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56"/>
    <w:rsid w:val="000031D4"/>
    <w:rsid w:val="000362F7"/>
    <w:rsid w:val="00047C56"/>
    <w:rsid w:val="000505B1"/>
    <w:rsid w:val="00055F1A"/>
    <w:rsid w:val="000C61F0"/>
    <w:rsid w:val="000E2551"/>
    <w:rsid w:val="00185548"/>
    <w:rsid w:val="00190517"/>
    <w:rsid w:val="00193CB4"/>
    <w:rsid w:val="001970DA"/>
    <w:rsid w:val="001A2D3E"/>
    <w:rsid w:val="002066FD"/>
    <w:rsid w:val="00250A12"/>
    <w:rsid w:val="002601D7"/>
    <w:rsid w:val="002E6C77"/>
    <w:rsid w:val="0034214A"/>
    <w:rsid w:val="00347570"/>
    <w:rsid w:val="00365E82"/>
    <w:rsid w:val="003A2534"/>
    <w:rsid w:val="003F08D7"/>
    <w:rsid w:val="00401405"/>
    <w:rsid w:val="00405B1D"/>
    <w:rsid w:val="004612B4"/>
    <w:rsid w:val="004972D8"/>
    <w:rsid w:val="00506880"/>
    <w:rsid w:val="00516644"/>
    <w:rsid w:val="0057655C"/>
    <w:rsid w:val="005846B1"/>
    <w:rsid w:val="005C7BE1"/>
    <w:rsid w:val="0067374F"/>
    <w:rsid w:val="006C2CB3"/>
    <w:rsid w:val="007161CA"/>
    <w:rsid w:val="00725BEE"/>
    <w:rsid w:val="00732D8B"/>
    <w:rsid w:val="00761CA9"/>
    <w:rsid w:val="007658B3"/>
    <w:rsid w:val="007D0E5E"/>
    <w:rsid w:val="007F54A0"/>
    <w:rsid w:val="00856DF3"/>
    <w:rsid w:val="008925DB"/>
    <w:rsid w:val="008B4059"/>
    <w:rsid w:val="008C1CE3"/>
    <w:rsid w:val="008D6298"/>
    <w:rsid w:val="0091215C"/>
    <w:rsid w:val="00933CE8"/>
    <w:rsid w:val="00934DFC"/>
    <w:rsid w:val="00A400D5"/>
    <w:rsid w:val="00A74F3E"/>
    <w:rsid w:val="00AB57DC"/>
    <w:rsid w:val="00AB5A39"/>
    <w:rsid w:val="00AF1025"/>
    <w:rsid w:val="00B176AB"/>
    <w:rsid w:val="00B274D6"/>
    <w:rsid w:val="00B5464A"/>
    <w:rsid w:val="00BB2B5F"/>
    <w:rsid w:val="00BB3827"/>
    <w:rsid w:val="00C11958"/>
    <w:rsid w:val="00C94D98"/>
    <w:rsid w:val="00CA43B0"/>
    <w:rsid w:val="00D04843"/>
    <w:rsid w:val="00D061EF"/>
    <w:rsid w:val="00D16237"/>
    <w:rsid w:val="00D2446D"/>
    <w:rsid w:val="00DB51C2"/>
    <w:rsid w:val="00DD413D"/>
    <w:rsid w:val="00E01A3C"/>
    <w:rsid w:val="00E05B4E"/>
    <w:rsid w:val="00E42AE1"/>
    <w:rsid w:val="00E71126"/>
    <w:rsid w:val="00F43CFE"/>
    <w:rsid w:val="00F45291"/>
    <w:rsid w:val="00F66902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C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6298"/>
    <w:pPr>
      <w:ind w:left="720"/>
      <w:contextualSpacing/>
    </w:pPr>
  </w:style>
  <w:style w:type="table" w:styleId="a6">
    <w:name w:val="Table Grid"/>
    <w:basedOn w:val="a1"/>
    <w:uiPriority w:val="59"/>
    <w:rsid w:val="0085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C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6298"/>
    <w:pPr>
      <w:ind w:left="720"/>
      <w:contextualSpacing/>
    </w:pPr>
  </w:style>
  <w:style w:type="table" w:styleId="a6">
    <w:name w:val="Table Grid"/>
    <w:basedOn w:val="a1"/>
    <w:uiPriority w:val="59"/>
    <w:rsid w:val="0085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vseosvita.ua/library/formuvanna-hronologicnoi-kompetentnosti-ucniv-na-urokah-istorii-ta-v-pozaurocnij-cas-47687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pedagogy.bdpu.org/wp-content/uploads/2020/05/%D0%9D%D0%B0%D1%83%D0%BA%D0%BE%D0%B2%D1%96-%D0%B7%D0%B0%D0%BF%D0%B8%D1%81%D0%BA%D0%B8-%D0%B2%D0%B8%D0%BF%D1%83%D1%81%D0%BA-12020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ka.in.ua/tema-tablici-v-tekstovih-dokumentah-praktichna-robota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9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23</cp:revision>
  <dcterms:created xsi:type="dcterms:W3CDTF">2021-02-17T10:32:00Z</dcterms:created>
  <dcterms:modified xsi:type="dcterms:W3CDTF">2021-03-31T13:16:00Z</dcterms:modified>
</cp:coreProperties>
</file>